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E5C" w:rsidRDefault="002047BA" w:rsidP="00AC73E1">
      <w:pPr>
        <w:rPr>
          <w:noProof/>
        </w:rPr>
      </w:pPr>
      <w:r w:rsidRPr="0030304D">
        <w:rPr>
          <w:noProof/>
        </w:rPr>
        <w:drawing>
          <wp:anchor distT="0" distB="0" distL="114300" distR="114300" simplePos="0" relativeHeight="251659264" behindDoc="0" locked="0" layoutInCell="1" allowOverlap="1" wp14:anchorId="45B60B84" wp14:editId="73E49CF8">
            <wp:simplePos x="0" y="0"/>
            <wp:positionH relativeFrom="column">
              <wp:posOffset>-304800</wp:posOffset>
            </wp:positionH>
            <wp:positionV relativeFrom="paragraph">
              <wp:posOffset>7620</wp:posOffset>
            </wp:positionV>
            <wp:extent cx="1249680" cy="1249680"/>
            <wp:effectExtent l="0" t="0" r="7620" b="7620"/>
            <wp:wrapThrough wrapText="bothSides">
              <wp:wrapPolygon edited="0">
                <wp:start x="7902" y="0"/>
                <wp:lineTo x="5927" y="329"/>
                <wp:lineTo x="659" y="4280"/>
                <wp:lineTo x="0" y="6585"/>
                <wp:lineTo x="0" y="13829"/>
                <wp:lineTo x="659" y="16793"/>
                <wp:lineTo x="5598" y="21073"/>
                <wp:lineTo x="7902" y="21402"/>
                <wp:lineTo x="13500" y="21402"/>
                <wp:lineTo x="16134" y="21073"/>
                <wp:lineTo x="20744" y="16793"/>
                <wp:lineTo x="21402" y="13829"/>
                <wp:lineTo x="21402" y="7573"/>
                <wp:lineTo x="21073" y="3622"/>
                <wp:lineTo x="17451" y="988"/>
                <wp:lineTo x="13500" y="0"/>
                <wp:lineTo x="79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Slop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14:sizeRelH relativeFrom="margin">
              <wp14:pctWidth>0</wp14:pctWidth>
            </wp14:sizeRelH>
            <wp14:sizeRelV relativeFrom="margin">
              <wp14:pctHeight>0</wp14:pctHeight>
            </wp14:sizeRelV>
          </wp:anchor>
        </w:drawing>
      </w:r>
      <w:r w:rsidR="0066157A">
        <w:t xml:space="preserve">       </w:t>
      </w:r>
      <w:r w:rsidR="00AC73E1">
        <w:t xml:space="preserve">  </w:t>
      </w:r>
      <w:r w:rsidR="0066157A">
        <w:t xml:space="preserve">                                </w:t>
      </w:r>
      <w:r w:rsidR="00AC73E1">
        <w:t xml:space="preserve">  </w:t>
      </w:r>
    </w:p>
    <w:p w:rsidR="00010E5C" w:rsidRDefault="00010E5C" w:rsidP="00AC73E1">
      <w:pPr>
        <w:rPr>
          <w:noProof/>
        </w:rPr>
      </w:pPr>
    </w:p>
    <w:p w:rsidR="00010E5C" w:rsidRDefault="00010E5C" w:rsidP="00AC73E1">
      <w:pPr>
        <w:rPr>
          <w:noProof/>
        </w:rPr>
      </w:pPr>
    </w:p>
    <w:p w:rsidR="00010E5C" w:rsidRDefault="00010E5C" w:rsidP="00AC73E1">
      <w:pPr>
        <w:rPr>
          <w:noProof/>
        </w:rPr>
      </w:pPr>
    </w:p>
    <w:p w:rsidR="00010E5C" w:rsidRDefault="00010E5C" w:rsidP="00AC73E1">
      <w:pPr>
        <w:rPr>
          <w:noProof/>
        </w:rPr>
      </w:pPr>
    </w:p>
    <w:p w:rsidR="00B437EE" w:rsidRPr="00462F89" w:rsidRDefault="003C17E4" w:rsidP="00AC73E1">
      <w:pPr>
        <w:rPr>
          <w:sz w:val="24"/>
        </w:rPr>
      </w:pPr>
      <w:r w:rsidRPr="00FB0A0C">
        <w:rPr>
          <w:sz w:val="20"/>
        </w:rPr>
        <w:tab/>
      </w:r>
      <w:r w:rsidRPr="00FB0A0C">
        <w:rPr>
          <w:sz w:val="20"/>
        </w:rPr>
        <w:tab/>
      </w:r>
    </w:p>
    <w:p w:rsidR="00462F89" w:rsidRDefault="00462F89" w:rsidP="00462F89">
      <w:pPr>
        <w:pStyle w:val="xmsonormal"/>
      </w:pPr>
    </w:p>
    <w:p w:rsidR="00462F89" w:rsidRDefault="00462F89" w:rsidP="00462F89">
      <w:pPr>
        <w:pStyle w:val="xmsonormal"/>
      </w:pPr>
      <w:r>
        <w:t>April 1, 2021</w:t>
      </w:r>
    </w:p>
    <w:p w:rsidR="00462F89" w:rsidRPr="00462F89" w:rsidRDefault="00462F89" w:rsidP="00462F89">
      <w:pPr>
        <w:pStyle w:val="xmsonormal"/>
        <w:rPr>
          <w:sz w:val="28"/>
        </w:rPr>
      </w:pPr>
    </w:p>
    <w:p w:rsidR="00462F89" w:rsidRDefault="00462F89" w:rsidP="00462F89">
      <w:pPr>
        <w:pStyle w:val="xmsonormal"/>
      </w:pPr>
    </w:p>
    <w:p w:rsidR="00462F89" w:rsidRDefault="00462F89" w:rsidP="00462F89">
      <w:pPr>
        <w:pStyle w:val="xmsonormal"/>
      </w:pPr>
      <w:r>
        <w:t>D</w:t>
      </w:r>
      <w:r>
        <w:t>ear Families,</w:t>
      </w:r>
    </w:p>
    <w:p w:rsidR="00462F89" w:rsidRDefault="00462F89" w:rsidP="00462F89">
      <w:pPr>
        <w:pStyle w:val="xmsonormal"/>
      </w:pPr>
      <w:r>
        <w:t> </w:t>
      </w:r>
    </w:p>
    <w:p w:rsidR="00462F89" w:rsidRDefault="00462F89" w:rsidP="00462F89">
      <w:pPr>
        <w:pStyle w:val="xmsonormal"/>
      </w:pPr>
      <w:r>
        <w:t>I am following up with you on the letter sent to you by Board Chair Jen Mezei and Superintendent Gina Niccoli-Moen on Tuesday regarding changes to mask requirements in schools.</w:t>
      </w:r>
    </w:p>
    <w:p w:rsidR="00462F89" w:rsidRDefault="00462F89" w:rsidP="00462F89">
      <w:pPr>
        <w:pStyle w:val="xmsonormal"/>
      </w:pPr>
      <w:r>
        <w:t> </w:t>
      </w:r>
    </w:p>
    <w:p w:rsidR="00462F89" w:rsidRDefault="00462F89" w:rsidP="00462F89">
      <w:pPr>
        <w:pStyle w:val="xmsonormal"/>
      </w:pPr>
      <w:r>
        <w:t xml:space="preserve">The Ministry of Education has advised school districts that all K-12 staff and all students in Grades 4-12 are required to wear a mask while indoors at school, including when they are at their desks or workstations. Kindergarten to Grade 3 students are strongly encouraged to do so, as well. Should you wish to view the updated guidance from the BC Centre for Disease Control you can find it </w:t>
      </w:r>
      <w:hyperlink r:id="rId8" w:history="1">
        <w:r>
          <w:rPr>
            <w:rStyle w:val="Hyperlink"/>
          </w:rPr>
          <w:t>here</w:t>
        </w:r>
      </w:hyperlink>
      <w:r>
        <w:t>.</w:t>
      </w:r>
    </w:p>
    <w:p w:rsidR="00462F89" w:rsidRDefault="00462F89" w:rsidP="00462F89">
      <w:pPr>
        <w:pStyle w:val="xmsonormal"/>
      </w:pPr>
      <w:r>
        <w:t> </w:t>
      </w:r>
    </w:p>
    <w:p w:rsidR="00462F89" w:rsidRDefault="00462F89" w:rsidP="00462F89">
      <w:pPr>
        <w:pStyle w:val="xmsonormal"/>
      </w:pPr>
      <w:r>
        <w:t xml:space="preserve">These changes do not replace what we must each continue to do: maximize physical distance (even when outside), wash hands frequently, do the Daily Health Check (found </w:t>
      </w:r>
      <w:hyperlink r:id="rId9" w:history="1">
        <w:r>
          <w:rPr>
            <w:rStyle w:val="Hyperlink"/>
          </w:rPr>
          <w:t>here</w:t>
        </w:r>
      </w:hyperlink>
      <w:r>
        <w:t xml:space="preserve">), and stay home when sick. </w:t>
      </w:r>
    </w:p>
    <w:p w:rsidR="00462F89" w:rsidRDefault="00462F89" w:rsidP="00462F89">
      <w:pPr>
        <w:pStyle w:val="xmsonormal"/>
      </w:pPr>
      <w:r>
        <w:t> </w:t>
      </w:r>
    </w:p>
    <w:p w:rsidR="00462F89" w:rsidRDefault="00462F89" w:rsidP="00462F89">
      <w:pPr>
        <w:pStyle w:val="xmsonormal"/>
      </w:pPr>
      <w:r>
        <w:t xml:space="preserve">School staff will continue to support student mask wearing through positive and inclusive approaches. Where students are not used to wearing masks indoors – especially in younger elementary grades – teachers will help students adjust, including sharing how to wear, take off and store masks (a video and poster can be found </w:t>
      </w:r>
      <w:hyperlink r:id="rId10" w:history="1">
        <w:r>
          <w:rPr>
            <w:rStyle w:val="Hyperlink"/>
          </w:rPr>
          <w:t>here</w:t>
        </w:r>
      </w:hyperlink>
      <w:r>
        <w:t xml:space="preserve">). Kindly remember to send your child to school with a mask and a spare, if possible. We will also have masks on hand for those who forget to bring one. </w:t>
      </w:r>
    </w:p>
    <w:p w:rsidR="00462F89" w:rsidRDefault="00462F89" w:rsidP="00462F89">
      <w:pPr>
        <w:pStyle w:val="xmsonormal"/>
      </w:pPr>
      <w:r>
        <w:t> </w:t>
      </w:r>
    </w:p>
    <w:p w:rsidR="00462F89" w:rsidRDefault="00462F89" w:rsidP="00462F89">
      <w:pPr>
        <w:pStyle w:val="xmsonormal"/>
      </w:pPr>
      <w:r>
        <w:t>As COVID-19 case numbers continue to rise, we are grateful for your ongoing vigilance. Thank you in advance for everything you are doing and continue to do to support each other and our community.</w:t>
      </w:r>
    </w:p>
    <w:p w:rsidR="00462F89" w:rsidRDefault="00462F89" w:rsidP="00462F89">
      <w:pPr>
        <w:pStyle w:val="xmsonormal"/>
      </w:pPr>
      <w:r>
        <w:t> </w:t>
      </w:r>
    </w:p>
    <w:p w:rsidR="00462F89" w:rsidRDefault="00462F89" w:rsidP="00462F89">
      <w:pPr>
        <w:pStyle w:val="xmsonormal"/>
      </w:pPr>
    </w:p>
    <w:p w:rsidR="00462F89" w:rsidRDefault="00462F89" w:rsidP="00462F89">
      <w:pPr>
        <w:pStyle w:val="xmsonormal"/>
      </w:pPr>
      <w:r>
        <w:t>With appreciation,</w:t>
      </w:r>
    </w:p>
    <w:p w:rsidR="00102757" w:rsidRPr="001E0050" w:rsidRDefault="002149DB" w:rsidP="002149DB">
      <w:pPr>
        <w:ind w:left="-288"/>
        <w:rPr>
          <w:sz w:val="14"/>
        </w:rPr>
      </w:pPr>
      <w:r>
        <w:rPr>
          <w:noProof/>
          <w:sz w:val="14"/>
        </w:rPr>
        <w:drawing>
          <wp:inline distT="0" distB="0" distL="0" distR="0">
            <wp:extent cx="1568661" cy="739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dsay Holliday SIGNATURE (jpg).jpg"/>
                    <pic:cNvPicPr/>
                  </pic:nvPicPr>
                  <pic:blipFill>
                    <a:blip r:embed="rId11">
                      <a:extLst>
                        <a:ext uri="{28A0092B-C50C-407E-A947-70E740481C1C}">
                          <a14:useLocalDpi xmlns:a14="http://schemas.microsoft.com/office/drawing/2010/main" val="0"/>
                        </a:ext>
                      </a:extLst>
                    </a:blip>
                    <a:stretch>
                      <a:fillRect/>
                    </a:stretch>
                  </pic:blipFill>
                  <pic:spPr>
                    <a:xfrm>
                      <a:off x="0" y="0"/>
                      <a:ext cx="1603705" cy="755652"/>
                    </a:xfrm>
                    <a:prstGeom prst="rect">
                      <a:avLst/>
                    </a:prstGeom>
                  </pic:spPr>
                </pic:pic>
              </a:graphicData>
            </a:graphic>
          </wp:inline>
        </w:drawing>
      </w:r>
      <w:r w:rsidR="003C17E4">
        <w:rPr>
          <w:sz w:val="14"/>
        </w:rPr>
        <w:tab/>
      </w:r>
      <w:r w:rsidR="003C17E4">
        <w:rPr>
          <w:sz w:val="14"/>
        </w:rPr>
        <w:tab/>
      </w:r>
      <w:r w:rsidR="003C17E4">
        <w:rPr>
          <w:sz w:val="14"/>
        </w:rPr>
        <w:tab/>
      </w:r>
      <w:r w:rsidR="003C17E4">
        <w:rPr>
          <w:sz w:val="14"/>
        </w:rPr>
        <w:tab/>
      </w:r>
    </w:p>
    <w:p w:rsidR="00421874" w:rsidRDefault="00102757" w:rsidP="00641614">
      <w:pPr>
        <w:spacing w:after="0" w:line="240" w:lineRule="auto"/>
      </w:pPr>
      <w:r>
        <w:t>Lindsay Holliday</w:t>
      </w:r>
      <w:r w:rsidR="002149DB">
        <w:tab/>
      </w:r>
      <w:r w:rsidR="002149DB">
        <w:tab/>
      </w:r>
      <w:r w:rsidR="002149DB">
        <w:tab/>
      </w:r>
      <w:r w:rsidR="002149DB">
        <w:tab/>
      </w:r>
      <w:r w:rsidR="002149DB">
        <w:tab/>
      </w:r>
      <w:r w:rsidR="002149DB">
        <w:tab/>
      </w:r>
    </w:p>
    <w:p w:rsidR="00102757" w:rsidRPr="006924D1" w:rsidRDefault="00102757" w:rsidP="00641614">
      <w:pPr>
        <w:spacing w:after="0" w:line="240" w:lineRule="auto"/>
        <w:rPr>
          <w:sz w:val="21"/>
          <w:szCs w:val="21"/>
        </w:rPr>
      </w:pPr>
      <w:r w:rsidRPr="006924D1">
        <w:rPr>
          <w:sz w:val="21"/>
          <w:szCs w:val="21"/>
        </w:rPr>
        <w:t>Principal</w:t>
      </w:r>
      <w:r w:rsidR="006924D1">
        <w:rPr>
          <w:sz w:val="21"/>
          <w:szCs w:val="21"/>
        </w:rPr>
        <w:t>, South Slope Elementary</w:t>
      </w:r>
      <w:r w:rsidR="002149DB">
        <w:rPr>
          <w:sz w:val="21"/>
          <w:szCs w:val="21"/>
        </w:rPr>
        <w:tab/>
      </w:r>
      <w:bookmarkStart w:id="0" w:name="_GoBack"/>
      <w:bookmarkEnd w:id="0"/>
    </w:p>
    <w:p w:rsidR="00C30D9A" w:rsidRDefault="00C30D9A" w:rsidP="00DD0015">
      <w:pPr>
        <w:jc w:val="center"/>
      </w:pPr>
    </w:p>
    <w:sectPr w:rsidR="00C30D9A" w:rsidSect="000675BD">
      <w:footerReference w:type="default" r:id="rId12"/>
      <w:pgSz w:w="12240" w:h="15840" w:code="1"/>
      <w:pgMar w:top="720" w:right="1296" w:bottom="57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A01" w:rsidRDefault="009C7A01" w:rsidP="00E62C1D">
      <w:pPr>
        <w:spacing w:after="0" w:line="240" w:lineRule="auto"/>
      </w:pPr>
      <w:r>
        <w:separator/>
      </w:r>
    </w:p>
  </w:endnote>
  <w:endnote w:type="continuationSeparator" w:id="0">
    <w:p w:rsidR="009C7A01" w:rsidRDefault="009C7A01" w:rsidP="00E6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1D" w:rsidRPr="00E62C1D" w:rsidRDefault="00E62C1D" w:rsidP="00E62C1D">
    <w:pPr>
      <w:pStyle w:val="Footer"/>
      <w:jc w:val="center"/>
      <w:rPr>
        <w:rFonts w:ascii="Tw Cen MT" w:hAnsi="Tw Cen MT"/>
        <w:sz w:val="18"/>
        <w:szCs w:val="18"/>
      </w:rPr>
    </w:pPr>
    <w:r w:rsidRPr="00E62C1D">
      <w:rPr>
        <w:rFonts w:ascii="Tw Cen MT" w:hAnsi="Tw Cen MT"/>
        <w:sz w:val="18"/>
        <w:szCs w:val="18"/>
      </w:rPr>
      <w:t>South Slope Elementary – 4446 Watling Street, Burnaby, BC, V5J 5H3  *  604-296-9062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A01" w:rsidRDefault="009C7A01" w:rsidP="00E62C1D">
      <w:pPr>
        <w:spacing w:after="0" w:line="240" w:lineRule="auto"/>
      </w:pPr>
      <w:r>
        <w:separator/>
      </w:r>
    </w:p>
  </w:footnote>
  <w:footnote w:type="continuationSeparator" w:id="0">
    <w:p w:rsidR="009C7A01" w:rsidRDefault="009C7A01" w:rsidP="00E6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14B5"/>
    <w:multiLevelType w:val="hybridMultilevel"/>
    <w:tmpl w:val="6288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465DC"/>
    <w:multiLevelType w:val="hybridMultilevel"/>
    <w:tmpl w:val="4D0C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9A"/>
    <w:rsid w:val="00010E5C"/>
    <w:rsid w:val="000675BD"/>
    <w:rsid w:val="000A15BB"/>
    <w:rsid w:val="00102757"/>
    <w:rsid w:val="0013108F"/>
    <w:rsid w:val="00145444"/>
    <w:rsid w:val="001E0050"/>
    <w:rsid w:val="002047BA"/>
    <w:rsid w:val="00207ABD"/>
    <w:rsid w:val="002149DB"/>
    <w:rsid w:val="002303C6"/>
    <w:rsid w:val="003605EA"/>
    <w:rsid w:val="0038406E"/>
    <w:rsid w:val="003C17E4"/>
    <w:rsid w:val="003D46C8"/>
    <w:rsid w:val="00421874"/>
    <w:rsid w:val="00462F89"/>
    <w:rsid w:val="0058203D"/>
    <w:rsid w:val="00641614"/>
    <w:rsid w:val="0066157A"/>
    <w:rsid w:val="006924D1"/>
    <w:rsid w:val="00723D42"/>
    <w:rsid w:val="00775728"/>
    <w:rsid w:val="009C7A01"/>
    <w:rsid w:val="00A425E8"/>
    <w:rsid w:val="00AC73E1"/>
    <w:rsid w:val="00AD6813"/>
    <w:rsid w:val="00B437EE"/>
    <w:rsid w:val="00B44976"/>
    <w:rsid w:val="00BE0F1E"/>
    <w:rsid w:val="00C30D9A"/>
    <w:rsid w:val="00CC1836"/>
    <w:rsid w:val="00CF423D"/>
    <w:rsid w:val="00D67620"/>
    <w:rsid w:val="00DC7FBD"/>
    <w:rsid w:val="00DD0015"/>
    <w:rsid w:val="00E62C1D"/>
    <w:rsid w:val="00FB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F5CE"/>
  <w15:chartTrackingRefBased/>
  <w15:docId w15:val="{8D5D3D0E-FDEA-4B00-8F92-B74B1677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13"/>
    <w:pPr>
      <w:ind w:left="720"/>
      <w:contextualSpacing/>
    </w:pPr>
  </w:style>
  <w:style w:type="paragraph" w:styleId="BalloonText">
    <w:name w:val="Balloon Text"/>
    <w:basedOn w:val="Normal"/>
    <w:link w:val="BalloonTextChar"/>
    <w:uiPriority w:val="99"/>
    <w:semiHidden/>
    <w:unhideWhenUsed/>
    <w:rsid w:val="0069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D1"/>
    <w:rPr>
      <w:rFonts w:ascii="Segoe UI" w:hAnsi="Segoe UI" w:cs="Segoe UI"/>
      <w:sz w:val="18"/>
      <w:szCs w:val="18"/>
    </w:rPr>
  </w:style>
  <w:style w:type="paragraph" w:styleId="Header">
    <w:name w:val="header"/>
    <w:basedOn w:val="Normal"/>
    <w:link w:val="HeaderChar"/>
    <w:uiPriority w:val="99"/>
    <w:unhideWhenUsed/>
    <w:rsid w:val="00E6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1D"/>
  </w:style>
  <w:style w:type="paragraph" w:styleId="Footer">
    <w:name w:val="footer"/>
    <w:basedOn w:val="Normal"/>
    <w:link w:val="FooterChar"/>
    <w:uiPriority w:val="99"/>
    <w:unhideWhenUsed/>
    <w:rsid w:val="00E6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1D"/>
  </w:style>
  <w:style w:type="character" w:styleId="Hyperlink">
    <w:name w:val="Hyperlink"/>
    <w:basedOn w:val="DefaultParagraphFont"/>
    <w:uiPriority w:val="99"/>
    <w:semiHidden/>
    <w:unhideWhenUsed/>
    <w:rsid w:val="00462F89"/>
    <w:rPr>
      <w:color w:val="0000FF"/>
      <w:u w:val="single"/>
    </w:rPr>
  </w:style>
  <w:style w:type="paragraph" w:customStyle="1" w:styleId="xmsonormal">
    <w:name w:val="x_msonormal"/>
    <w:basedOn w:val="Normal"/>
    <w:rsid w:val="00462F8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dc.ca/Health-Info-Site/Documents/COVID_public_guidance/Addendum_Public_Health_Guidance_K-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s://burnabyschools.ca/masks/" TargetMode="External"/><Relationship Id="rId4" Type="http://schemas.openxmlformats.org/officeDocument/2006/relationships/webSettings" Target="webSettings.xml"/><Relationship Id="rId9" Type="http://schemas.openxmlformats.org/officeDocument/2006/relationships/hyperlink" Target="https://burnabyschools.ca/daily-health-check-for-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Jukich</dc:creator>
  <cp:keywords/>
  <dc:description/>
  <cp:lastModifiedBy>Chantal Verlaan</cp:lastModifiedBy>
  <cp:revision>3</cp:revision>
  <cp:lastPrinted>2020-11-02T19:24:00Z</cp:lastPrinted>
  <dcterms:created xsi:type="dcterms:W3CDTF">2021-04-01T20:44:00Z</dcterms:created>
  <dcterms:modified xsi:type="dcterms:W3CDTF">2021-04-01T20:45:00Z</dcterms:modified>
</cp:coreProperties>
</file>